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15D17185" w:rsid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1EFCC92B" w14:textId="77777777" w:rsidR="005120B3" w:rsidRPr="007160BF" w:rsidRDefault="005120B3" w:rsidP="005917DB">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501CE52E"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602AA">
        <w:rPr>
          <w:rFonts w:ascii="Times New Roman" w:eastAsia="Arial Unicode MS" w:hAnsi="Times New Roman" w:cs="Times New Roman"/>
          <w:b/>
          <w:sz w:val="24"/>
          <w:szCs w:val="24"/>
          <w:lang w:eastAsia="lv-LV"/>
        </w:rPr>
        <w:t>3</w:t>
      </w:r>
      <w:r w:rsidR="00AE6AE3">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AE6AE3">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409D24" w14:textId="20E7E372" w:rsidR="004602AA" w:rsidRDefault="004602AA" w:rsidP="006936B5">
      <w:pPr>
        <w:spacing w:after="0" w:line="240" w:lineRule="auto"/>
        <w:jc w:val="both"/>
        <w:rPr>
          <w:rFonts w:ascii="Times New Roman" w:hAnsi="Times New Roman" w:cs="Times New Roman"/>
          <w:sz w:val="24"/>
          <w:szCs w:val="24"/>
        </w:rPr>
      </w:pPr>
    </w:p>
    <w:p w14:paraId="7B0D3E8A" w14:textId="77777777" w:rsidR="00AE6AE3" w:rsidRDefault="00AE6AE3" w:rsidP="006936B5">
      <w:pPr>
        <w:spacing w:after="0" w:line="240" w:lineRule="auto"/>
        <w:jc w:val="both"/>
        <w:rPr>
          <w:rFonts w:ascii="Times New Roman" w:eastAsia="Calibri" w:hAnsi="Times New Roman" w:cs="Times New Roman"/>
          <w:b/>
          <w:sz w:val="24"/>
          <w:szCs w:val="24"/>
        </w:rPr>
      </w:pPr>
    </w:p>
    <w:p w14:paraId="606CC382" w14:textId="386F0E09" w:rsidR="00AE6AE3" w:rsidRPr="00AE6AE3" w:rsidRDefault="00AE6AE3" w:rsidP="00AE6AE3">
      <w:pPr>
        <w:spacing w:after="0" w:line="240" w:lineRule="auto"/>
        <w:rPr>
          <w:rFonts w:ascii="Times New Roman" w:hAnsi="Times New Roman" w:cs="Times New Roman"/>
          <w:b/>
          <w:bCs/>
          <w:iCs/>
          <w:sz w:val="24"/>
          <w:szCs w:val="28"/>
        </w:rPr>
      </w:pPr>
      <w:r w:rsidRPr="00AE6AE3">
        <w:rPr>
          <w:rFonts w:ascii="Times New Roman" w:hAnsi="Times New Roman" w:cs="Times New Roman"/>
          <w:b/>
          <w:bCs/>
          <w:iCs/>
          <w:sz w:val="24"/>
          <w:szCs w:val="28"/>
        </w:rPr>
        <w:t>Par zemes vienību Valsts ugunsdzēsības un glābšanas dienesta depo būvniecībai</w:t>
      </w:r>
    </w:p>
    <w:p w14:paraId="177A3255" w14:textId="77777777" w:rsidR="00AE6AE3" w:rsidRPr="00AE6AE3" w:rsidRDefault="00AE6AE3" w:rsidP="00AE6AE3">
      <w:pPr>
        <w:spacing w:after="0" w:line="240" w:lineRule="auto"/>
        <w:rPr>
          <w:rFonts w:ascii="Times New Roman" w:hAnsi="Times New Roman" w:cs="Times New Roman"/>
          <w:b/>
          <w:bCs/>
          <w:i/>
          <w:iCs/>
          <w:sz w:val="24"/>
          <w:szCs w:val="28"/>
          <w:u w:val="single"/>
        </w:rPr>
      </w:pPr>
    </w:p>
    <w:p w14:paraId="479543D1" w14:textId="77777777" w:rsidR="00AE6AE3" w:rsidRPr="00AE6AE3" w:rsidRDefault="00AE6AE3" w:rsidP="00AE6AE3">
      <w:pPr>
        <w:spacing w:after="0" w:line="240" w:lineRule="auto"/>
        <w:ind w:firstLine="720"/>
        <w:jc w:val="both"/>
        <w:rPr>
          <w:rFonts w:ascii="Times New Roman" w:eastAsia="Calibri" w:hAnsi="Times New Roman" w:cs="Times New Roman"/>
          <w:i/>
          <w:sz w:val="24"/>
          <w:szCs w:val="28"/>
        </w:rPr>
      </w:pPr>
      <w:r w:rsidRPr="00AE6AE3">
        <w:rPr>
          <w:rFonts w:ascii="Times New Roman" w:eastAsia="Calibri" w:hAnsi="Times New Roman" w:cs="Times New Roman"/>
          <w:sz w:val="24"/>
          <w:szCs w:val="28"/>
        </w:rPr>
        <w:t xml:space="preserve">2021.gada 26.februārī Madonas novada pašvaldībā </w:t>
      </w:r>
      <w:r w:rsidRPr="00AE6AE3">
        <w:rPr>
          <w:rFonts w:ascii="Times New Roman" w:hAnsi="Times New Roman" w:cs="Times New Roman"/>
          <w:sz w:val="24"/>
          <w:szCs w:val="28"/>
        </w:rPr>
        <w:t>Nodrošinājuma valsts aģentūras (turpmāk – Aģentūra) vēstule</w:t>
      </w:r>
      <w:r w:rsidRPr="00AE6AE3">
        <w:rPr>
          <w:rFonts w:ascii="Times New Roman" w:eastAsia="Calibri" w:hAnsi="Times New Roman" w:cs="Times New Roman"/>
          <w:sz w:val="24"/>
          <w:szCs w:val="28"/>
        </w:rPr>
        <w:t xml:space="preserve"> (reģistrēts Madonas novada pašvaldībā ar </w:t>
      </w:r>
      <w:proofErr w:type="spellStart"/>
      <w:r w:rsidRPr="00AE6AE3">
        <w:rPr>
          <w:rFonts w:ascii="Times New Roman" w:eastAsia="Calibri" w:hAnsi="Times New Roman" w:cs="Times New Roman"/>
          <w:sz w:val="24"/>
          <w:szCs w:val="28"/>
        </w:rPr>
        <w:t>reģ.Nr.</w:t>
      </w:r>
      <w:r w:rsidRPr="00AE6AE3">
        <w:rPr>
          <w:rFonts w:ascii="Times New Roman" w:hAnsi="Times New Roman" w:cs="Times New Roman"/>
          <w:sz w:val="24"/>
          <w:szCs w:val="28"/>
        </w:rPr>
        <w:t>MNP</w:t>
      </w:r>
      <w:proofErr w:type="spellEnd"/>
      <w:r w:rsidRPr="00AE6AE3">
        <w:rPr>
          <w:rFonts w:ascii="Times New Roman" w:hAnsi="Times New Roman" w:cs="Times New Roman"/>
          <w:sz w:val="24"/>
          <w:szCs w:val="28"/>
        </w:rPr>
        <w:t>/2.1.3.1/21/537</w:t>
      </w:r>
      <w:r w:rsidRPr="00AE6AE3">
        <w:rPr>
          <w:rFonts w:ascii="Times New Roman" w:eastAsia="Calibri" w:hAnsi="Times New Roman" w:cs="Times New Roman"/>
          <w:sz w:val="24"/>
          <w:szCs w:val="28"/>
        </w:rPr>
        <w:t xml:space="preserve">) ar lūgumu izskatīt sekojošu jautājumu: </w:t>
      </w:r>
    </w:p>
    <w:p w14:paraId="445790DA" w14:textId="77777777" w:rsidR="00AE6AE3" w:rsidRPr="00AE6AE3" w:rsidRDefault="00AE6AE3" w:rsidP="00AE6AE3">
      <w:pPr>
        <w:spacing w:after="0" w:line="240" w:lineRule="auto"/>
        <w:ind w:firstLine="720"/>
        <w:jc w:val="both"/>
        <w:rPr>
          <w:rFonts w:ascii="Times New Roman" w:eastAsia="Calibri" w:hAnsi="Times New Roman" w:cs="Times New Roman"/>
          <w:i/>
          <w:sz w:val="24"/>
          <w:szCs w:val="28"/>
        </w:rPr>
      </w:pPr>
      <w:r w:rsidRPr="00AE6AE3">
        <w:rPr>
          <w:rFonts w:ascii="Times New Roman" w:hAnsi="Times New Roman" w:cs="Times New Roman"/>
          <w:sz w:val="24"/>
          <w:szCs w:val="28"/>
        </w:rPr>
        <w:t xml:space="preserve">Sadarbībā ar Akciju sabiedrību “UPB” šobrīd Aģentūra izstrādā tipveida Valsts ugunsdzēsības un glābšanas dienesta depo ēku projektus (turpmāk – Iecere), kas būs par pamatu, lai uz šo projektu bāzes depo ēkas pēc nepieciešamības varētu tikt pielāgotas un izmantotas kā vienots iestāžu administratīvais centrs, pēc nepieciešamības papildinot projektus ar </w:t>
      </w:r>
      <w:proofErr w:type="spellStart"/>
      <w:r w:rsidRPr="00AE6AE3">
        <w:rPr>
          <w:rFonts w:ascii="Times New Roman" w:hAnsi="Times New Roman" w:cs="Times New Roman"/>
          <w:sz w:val="24"/>
          <w:szCs w:val="28"/>
        </w:rPr>
        <w:t>iekšlietu</w:t>
      </w:r>
      <w:proofErr w:type="spellEnd"/>
      <w:r w:rsidRPr="00AE6AE3">
        <w:rPr>
          <w:rFonts w:ascii="Times New Roman" w:hAnsi="Times New Roman" w:cs="Times New Roman"/>
          <w:sz w:val="24"/>
          <w:szCs w:val="28"/>
        </w:rPr>
        <w:t xml:space="preserve"> resorā esošo iestāžu </w:t>
      </w:r>
      <w:r w:rsidRPr="00AE6AE3">
        <w:rPr>
          <w:rFonts w:ascii="Times New Roman" w:eastAsia="Times New Roman" w:hAnsi="Times New Roman" w:cs="Times New Roman"/>
          <w:sz w:val="24"/>
          <w:szCs w:val="28"/>
          <w:lang w:eastAsia="lv-LV"/>
        </w:rPr>
        <w:t>(Valsts policijas, Valsts robežsardzes, Pilsonības un migrācijas lietu pārvaldes, utt.) un citu iestāžu (Neatliekamās medicīniskās palīdzības dienesta, pašvaldības policijas, utt.) funkcijām nepieciešamajām telpām.</w:t>
      </w:r>
    </w:p>
    <w:p w14:paraId="6E5CD28F" w14:textId="77777777" w:rsidR="00AE6AE3" w:rsidRPr="00AE6AE3" w:rsidRDefault="00AE6AE3" w:rsidP="00AE6AE3">
      <w:pPr>
        <w:spacing w:after="0" w:line="240" w:lineRule="auto"/>
        <w:ind w:firstLine="720"/>
        <w:jc w:val="both"/>
        <w:rPr>
          <w:rFonts w:ascii="Times New Roman" w:eastAsia="Times New Roman" w:hAnsi="Times New Roman" w:cs="Times New Roman"/>
          <w:i/>
          <w:sz w:val="24"/>
          <w:szCs w:val="28"/>
          <w:lang w:eastAsia="lv-LV"/>
        </w:rPr>
      </w:pPr>
      <w:r w:rsidRPr="00AE6AE3">
        <w:rPr>
          <w:rFonts w:ascii="Times New Roman" w:hAnsi="Times New Roman" w:cs="Times New Roman"/>
          <w:sz w:val="24"/>
          <w:szCs w:val="28"/>
        </w:rPr>
        <w:t xml:space="preserve">Ieceres rezultātā plānots Madonā būvēt B kategorijas ugunsdzēsības depo ēku ar papildu telpām arī </w:t>
      </w:r>
      <w:r w:rsidRPr="00AE6AE3">
        <w:rPr>
          <w:rFonts w:ascii="Times New Roman" w:eastAsia="Times New Roman" w:hAnsi="Times New Roman" w:cs="Times New Roman"/>
          <w:sz w:val="24"/>
          <w:szCs w:val="28"/>
          <w:lang w:eastAsia="lv-LV"/>
        </w:rPr>
        <w:t xml:space="preserve">Neatliekamās medicīniskās palīdzības dienestam (kopā 1252 m²). Aģentūra ir izvērtējusi </w:t>
      </w:r>
      <w:proofErr w:type="spellStart"/>
      <w:r w:rsidRPr="00AE6AE3">
        <w:rPr>
          <w:rFonts w:ascii="Times New Roman" w:eastAsia="Times New Roman" w:hAnsi="Times New Roman" w:cs="Times New Roman"/>
          <w:sz w:val="24"/>
          <w:szCs w:val="28"/>
          <w:lang w:eastAsia="lv-LV"/>
        </w:rPr>
        <w:t>Iekšlietu</w:t>
      </w:r>
      <w:proofErr w:type="spellEnd"/>
      <w:r w:rsidRPr="00AE6AE3">
        <w:rPr>
          <w:rFonts w:ascii="Times New Roman" w:eastAsia="Times New Roman" w:hAnsi="Times New Roman" w:cs="Times New Roman"/>
          <w:sz w:val="24"/>
          <w:szCs w:val="28"/>
          <w:lang w:eastAsia="lv-LV"/>
        </w:rPr>
        <w:t xml:space="preserve"> ministrijas īpašumā esošos nekustamos īpašumus Madonā un Madonas novada domes 09.09.2020 vēstulē </w:t>
      </w:r>
      <w:proofErr w:type="spellStart"/>
      <w:r w:rsidRPr="00AE6AE3">
        <w:rPr>
          <w:rFonts w:ascii="Times New Roman" w:eastAsia="Times New Roman" w:hAnsi="Times New Roman" w:cs="Times New Roman"/>
          <w:sz w:val="24"/>
          <w:szCs w:val="28"/>
          <w:lang w:eastAsia="lv-LV"/>
        </w:rPr>
        <w:t>Nr.MNP</w:t>
      </w:r>
      <w:proofErr w:type="spellEnd"/>
      <w:r w:rsidRPr="00AE6AE3">
        <w:rPr>
          <w:rFonts w:ascii="Times New Roman" w:eastAsia="Times New Roman" w:hAnsi="Times New Roman" w:cs="Times New Roman"/>
          <w:sz w:val="24"/>
          <w:szCs w:val="28"/>
          <w:lang w:eastAsia="lv-LV"/>
        </w:rPr>
        <w:t xml:space="preserve">/2.1.3.1/20/2471 “Par Valsts ugunsdzēsības un glābšanas dienesta depo ēku projektu Madonā” minēto zemes vienību, </w:t>
      </w:r>
      <w:r w:rsidRPr="00AE6AE3">
        <w:rPr>
          <w:rFonts w:ascii="Times New Roman" w:eastAsia="Times New Roman" w:hAnsi="Times New Roman" w:cs="Times New Roman"/>
          <w:sz w:val="24"/>
          <w:szCs w:val="28"/>
        </w:rPr>
        <w:t>un</w:t>
      </w:r>
      <w:r w:rsidRPr="00AE6AE3">
        <w:rPr>
          <w:rFonts w:ascii="Times New Roman" w:eastAsia="Times New Roman" w:hAnsi="Times New Roman" w:cs="Times New Roman"/>
          <w:sz w:val="24"/>
          <w:szCs w:val="28"/>
          <w:lang w:eastAsia="lv-LV"/>
        </w:rPr>
        <w:t xml:space="preserve"> secinājusi, ka jaunās depo ēkas būvniecībai atbilstošākā būtu zemes vienība (kadastra Nr.70010010281) Raiņa ielā 49, Madonā. </w:t>
      </w:r>
    </w:p>
    <w:p w14:paraId="7A06B035" w14:textId="77777777" w:rsidR="00AE6AE3" w:rsidRPr="00AE6AE3" w:rsidRDefault="00AE6AE3" w:rsidP="00AE6AE3">
      <w:pPr>
        <w:spacing w:after="0" w:line="240" w:lineRule="auto"/>
        <w:ind w:firstLine="720"/>
        <w:jc w:val="both"/>
        <w:rPr>
          <w:rFonts w:ascii="Times New Roman" w:eastAsia="TimesNewRomanPSMT" w:hAnsi="Times New Roman" w:cs="Times New Roman"/>
          <w:i/>
          <w:sz w:val="24"/>
          <w:szCs w:val="28"/>
          <w:lang w:val="en-US"/>
        </w:rPr>
      </w:pPr>
      <w:r w:rsidRPr="00AE6AE3">
        <w:rPr>
          <w:rFonts w:ascii="Times New Roman" w:eastAsia="Calibri" w:hAnsi="Times New Roman" w:cs="Times New Roman"/>
          <w:sz w:val="24"/>
          <w:szCs w:val="28"/>
        </w:rPr>
        <w:t xml:space="preserve">Zemes vienība </w:t>
      </w:r>
      <w:r w:rsidRPr="00AE6AE3">
        <w:rPr>
          <w:rFonts w:ascii="Times New Roman" w:hAnsi="Times New Roman" w:cs="Times New Roman"/>
          <w:sz w:val="24"/>
          <w:szCs w:val="28"/>
        </w:rPr>
        <w:t xml:space="preserve">nekustamajā īpašumā Raiņa iela 49, kadastra numurs 70010010281, kadastra apzīmējums </w:t>
      </w:r>
      <w:r w:rsidRPr="00AE6AE3">
        <w:rPr>
          <w:rFonts w:ascii="Times New Roman" w:eastAsia="TimesNewRomanPSMT" w:hAnsi="Times New Roman" w:cs="Times New Roman"/>
          <w:sz w:val="24"/>
          <w:szCs w:val="28"/>
          <w:lang w:val="en-US"/>
        </w:rPr>
        <w:t xml:space="preserve">7001 001 0281 </w:t>
      </w:r>
      <w:proofErr w:type="spellStart"/>
      <w:r w:rsidRPr="00AE6AE3">
        <w:rPr>
          <w:rFonts w:ascii="Times New Roman" w:eastAsia="TimesNewRomanPS-BoldItalicMT" w:hAnsi="Times New Roman" w:cs="Times New Roman"/>
          <w:sz w:val="24"/>
          <w:szCs w:val="28"/>
          <w:lang w:val="en-US"/>
        </w:rPr>
        <w:t>ir</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ierakstīta</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zemesgrāmatā</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Vidzemes</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rajona</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tiesa</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Madonas</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pilsētas</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zemesgrāmatas</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nodalījums</w:t>
      </w:r>
      <w:proofErr w:type="spellEnd"/>
      <w:r w:rsidRPr="00AE6AE3">
        <w:rPr>
          <w:rFonts w:ascii="Times New Roman" w:eastAsia="TimesNewRomanPS-BoldItalicMT" w:hAnsi="Times New Roman" w:cs="Times New Roman"/>
          <w:sz w:val="24"/>
          <w:szCs w:val="28"/>
          <w:lang w:val="en-US"/>
        </w:rPr>
        <w:t xml:space="preserve"> Nr. 100000199529; </w:t>
      </w:r>
      <w:proofErr w:type="spellStart"/>
      <w:r w:rsidRPr="00AE6AE3">
        <w:rPr>
          <w:rFonts w:ascii="Times New Roman" w:eastAsia="TimesNewRomanPS-BoldItalicMT" w:hAnsi="Times New Roman" w:cs="Times New Roman"/>
          <w:sz w:val="24"/>
          <w:szCs w:val="28"/>
          <w:lang w:val="en-US"/>
        </w:rPr>
        <w:t>kadastra</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numurs</w:t>
      </w:r>
      <w:proofErr w:type="spellEnd"/>
      <w:r w:rsidRPr="00AE6AE3">
        <w:rPr>
          <w:rFonts w:ascii="Times New Roman" w:eastAsia="TimesNewRomanPS-BoldItalicMT" w:hAnsi="Times New Roman" w:cs="Times New Roman"/>
          <w:sz w:val="24"/>
          <w:szCs w:val="28"/>
          <w:lang w:val="en-US"/>
        </w:rPr>
        <w:t xml:space="preserve">: 7001 001 0128, </w:t>
      </w:r>
      <w:proofErr w:type="spellStart"/>
      <w:r w:rsidRPr="00AE6AE3">
        <w:rPr>
          <w:rFonts w:ascii="Times New Roman" w:eastAsia="TimesNewRomanPS-BoldItalicMT" w:hAnsi="Times New Roman" w:cs="Times New Roman"/>
          <w:sz w:val="24"/>
          <w:szCs w:val="28"/>
          <w:lang w:val="en-US"/>
        </w:rPr>
        <w:t>adrese</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Raiņa</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iela</w:t>
      </w:r>
      <w:proofErr w:type="spellEnd"/>
      <w:r w:rsidRPr="00AE6AE3">
        <w:rPr>
          <w:rFonts w:ascii="Times New Roman" w:eastAsia="TimesNewRomanPS-BoldItalicMT" w:hAnsi="Times New Roman" w:cs="Times New Roman"/>
          <w:sz w:val="24"/>
          <w:szCs w:val="28"/>
          <w:lang w:val="en-US"/>
        </w:rPr>
        <w:t xml:space="preserve"> 49, </w:t>
      </w:r>
      <w:proofErr w:type="spellStart"/>
      <w:r w:rsidRPr="00AE6AE3">
        <w:rPr>
          <w:rFonts w:ascii="Times New Roman" w:eastAsia="TimesNewRomanPS-BoldItalicMT" w:hAnsi="Times New Roman" w:cs="Times New Roman"/>
          <w:sz w:val="24"/>
          <w:szCs w:val="28"/>
          <w:lang w:val="en-US"/>
        </w:rPr>
        <w:t>Madona</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Madonas</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novads</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uz</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Madonas</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novada</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pašvaldības</w:t>
      </w:r>
      <w:proofErr w:type="spellEnd"/>
      <w:r w:rsidRPr="00AE6AE3">
        <w:rPr>
          <w:rFonts w:ascii="Times New Roman" w:eastAsia="TimesNewRomanPS-BoldItalicMT" w:hAnsi="Times New Roman" w:cs="Times New Roman"/>
          <w:sz w:val="24"/>
          <w:szCs w:val="28"/>
          <w:lang w:val="en-US"/>
        </w:rPr>
        <w:t xml:space="preserve"> </w:t>
      </w:r>
      <w:proofErr w:type="spellStart"/>
      <w:r w:rsidRPr="00AE6AE3">
        <w:rPr>
          <w:rFonts w:ascii="Times New Roman" w:eastAsia="TimesNewRomanPS-BoldItalicMT" w:hAnsi="Times New Roman" w:cs="Times New Roman"/>
          <w:sz w:val="24"/>
          <w:szCs w:val="28"/>
          <w:lang w:val="en-US"/>
        </w:rPr>
        <w:t>vārda</w:t>
      </w:r>
      <w:proofErr w:type="spellEnd"/>
      <w:r w:rsidRPr="00AE6AE3">
        <w:rPr>
          <w:rFonts w:ascii="Times New Roman" w:eastAsia="TimesNewRomanPS-BoldItalicMT" w:hAnsi="Times New Roman" w:cs="Times New Roman"/>
          <w:sz w:val="24"/>
          <w:szCs w:val="28"/>
          <w:lang w:val="en-US"/>
        </w:rPr>
        <w:t>.</w:t>
      </w:r>
    </w:p>
    <w:p w14:paraId="6DA2CF9F" w14:textId="77777777" w:rsidR="00AE6AE3" w:rsidRPr="00AE6AE3" w:rsidRDefault="00AE6AE3" w:rsidP="00AE6AE3">
      <w:pPr>
        <w:spacing w:after="0" w:line="240" w:lineRule="auto"/>
        <w:ind w:firstLine="720"/>
        <w:jc w:val="both"/>
        <w:rPr>
          <w:rFonts w:ascii="Times New Roman" w:hAnsi="Times New Roman" w:cs="Times New Roman"/>
          <w:i/>
          <w:sz w:val="24"/>
          <w:szCs w:val="28"/>
        </w:rPr>
      </w:pPr>
      <w:r w:rsidRPr="00AE6AE3">
        <w:rPr>
          <w:rFonts w:ascii="Times New Roman" w:hAnsi="Times New Roman" w:cs="Times New Roman"/>
          <w:sz w:val="24"/>
          <w:szCs w:val="28"/>
        </w:rPr>
        <w:t>Zemesgabalam ir izbūvēta ceļu un inženiertīklu infrastruktūra atbilstoši grafiskajam pielikumam (Pielikums Nr.1).</w:t>
      </w:r>
    </w:p>
    <w:p w14:paraId="1A03F608" w14:textId="77777777" w:rsidR="00AE6AE3" w:rsidRPr="00AE6AE3" w:rsidRDefault="00AE6AE3" w:rsidP="00AE6AE3">
      <w:pPr>
        <w:spacing w:after="0" w:line="240" w:lineRule="auto"/>
        <w:ind w:firstLine="720"/>
        <w:jc w:val="both"/>
        <w:rPr>
          <w:rFonts w:ascii="Times New Roman" w:hAnsi="Times New Roman" w:cs="Times New Roman"/>
          <w:i/>
          <w:sz w:val="24"/>
          <w:szCs w:val="28"/>
        </w:rPr>
      </w:pPr>
      <w:r w:rsidRPr="00AE6AE3">
        <w:rPr>
          <w:rFonts w:ascii="Times New Roman" w:hAnsi="Times New Roman" w:cs="Times New Roman"/>
          <w:sz w:val="24"/>
          <w:szCs w:val="28"/>
        </w:rPr>
        <w:t>Saskaņā ar spēkā esošiem 16.07.2013. Madonas novada saistošiem noteikumiem Nr.15 „Madonas novada teritorijas plānojuma 2013-2025.gadam Teritorijas izmantošanas un apbūves noteikumi un Grafiskā daļa ” teritorijas atļautā izmantošana ir publiskā apbūve (P), kas nav pretrunā ar plānoto ieceri (Pielikums Nr.2).</w:t>
      </w:r>
    </w:p>
    <w:p w14:paraId="09DAC97A" w14:textId="77777777" w:rsidR="00AE6AE3" w:rsidRPr="0072670A" w:rsidRDefault="00AE6AE3" w:rsidP="00AE6AE3">
      <w:pPr>
        <w:spacing w:after="0" w:line="240" w:lineRule="auto"/>
        <w:ind w:firstLine="720"/>
        <w:jc w:val="both"/>
        <w:rPr>
          <w:rFonts w:ascii="Times New Roman" w:hAnsi="Times New Roman" w:cs="Times New Roman"/>
          <w:sz w:val="24"/>
          <w:szCs w:val="24"/>
        </w:rPr>
      </w:pPr>
      <w:r w:rsidRPr="00AE6AE3">
        <w:rPr>
          <w:rFonts w:ascii="Times New Roman" w:hAnsi="Times New Roman" w:cs="Times New Roman"/>
          <w:iCs/>
          <w:sz w:val="24"/>
          <w:szCs w:val="28"/>
        </w:rPr>
        <w:t xml:space="preserve">Pamatojoties uz likuma “Par pašvaldībām” 14.panta pirmās daļas 2.punktu, 21.panta pirmās daļas 17.punktu, 21.panta pirmās daļas 17.punktu, Publiskas personas mantas atsavināšanas likuma 3.panta pirmās daļas 6.punktu, 5.panta pirmās daļas, 42.panta otrās daļas, 43.panta, </w:t>
      </w:r>
      <w:r w:rsidRPr="00AE6AE3">
        <w:rPr>
          <w:rFonts w:ascii="Times New Roman" w:hAnsi="Times New Roman" w:cs="Times New Roman"/>
          <w:sz w:val="24"/>
          <w:szCs w:val="28"/>
        </w:rPr>
        <w:t xml:space="preserve">noklausījusies </w:t>
      </w:r>
      <w:proofErr w:type="spellStart"/>
      <w:r w:rsidRPr="00AE6AE3">
        <w:rPr>
          <w:rFonts w:ascii="Times New Roman" w:hAnsi="Times New Roman" w:cs="Times New Roman"/>
          <w:sz w:val="24"/>
          <w:szCs w:val="28"/>
        </w:rPr>
        <w:t>R.Vucānes</w:t>
      </w:r>
      <w:proofErr w:type="spellEnd"/>
      <w:r w:rsidRPr="00AE6AE3">
        <w:rPr>
          <w:rFonts w:ascii="Times New Roman" w:hAnsi="Times New Roman" w:cs="Times New Roman"/>
          <w:sz w:val="24"/>
          <w:szCs w:val="28"/>
        </w:rPr>
        <w:t xml:space="preserve"> sniegto informāciju, ņemot vērā 10.03.2021. </w:t>
      </w:r>
      <w:r w:rsidRPr="00AE6AE3">
        <w:rPr>
          <w:rFonts w:ascii="Times New Roman" w:eastAsia="Calibri" w:hAnsi="Times New Roman" w:cs="Times New Roman"/>
          <w:sz w:val="24"/>
          <w:szCs w:val="28"/>
        </w:rPr>
        <w:t>Uzņēmējdarbības, teritoriālo un vides jautājumu komiteja</w:t>
      </w:r>
      <w:r w:rsidRPr="00AE6AE3">
        <w:rPr>
          <w:rFonts w:ascii="Times New Roman" w:eastAsia="Calibri" w:hAnsi="Times New Roman" w:cs="Times New Roman"/>
          <w:sz w:val="24"/>
          <w:szCs w:val="28"/>
          <w:lang w:bidi="lo-LA"/>
        </w:rPr>
        <w:t xml:space="preserve">s 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4</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Gunārs Ikaunieks, Inese Strode, Ivars Miķelsons,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ATTURAS </w:t>
      </w:r>
      <w:r w:rsidRPr="00A44251">
        <w:rPr>
          <w:rFonts w:ascii="Times New Roman" w:eastAsia="Times New Roman" w:hAnsi="Times New Roman" w:cs="Times New Roman"/>
          <w:color w:val="000000"/>
          <w:sz w:val="24"/>
          <w:szCs w:val="24"/>
        </w:rPr>
        <w:t xml:space="preserve">– </w:t>
      </w:r>
      <w:r w:rsidRPr="004A79C2">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Madonas novada pašvaldības dome </w:t>
      </w:r>
      <w:r w:rsidRPr="00A44251">
        <w:rPr>
          <w:rFonts w:ascii="Times New Roman" w:eastAsia="Times New Roman" w:hAnsi="Times New Roman" w:cs="Times New Roman"/>
          <w:b/>
          <w:color w:val="000000"/>
          <w:sz w:val="24"/>
          <w:szCs w:val="24"/>
        </w:rPr>
        <w:t>NOLEMJ:</w:t>
      </w:r>
    </w:p>
    <w:p w14:paraId="250260B5" w14:textId="297005D1" w:rsidR="00AE6AE3" w:rsidRPr="00AE6AE3" w:rsidRDefault="00AE6AE3" w:rsidP="00AE6AE3">
      <w:pPr>
        <w:spacing w:after="0" w:line="240" w:lineRule="auto"/>
        <w:ind w:firstLine="720"/>
        <w:jc w:val="both"/>
        <w:rPr>
          <w:rFonts w:ascii="Times New Roman" w:eastAsia="Calibri" w:hAnsi="Times New Roman" w:cs="Times New Roman"/>
          <w:b/>
          <w:i/>
          <w:sz w:val="24"/>
          <w:szCs w:val="28"/>
        </w:rPr>
      </w:pPr>
    </w:p>
    <w:p w14:paraId="6744C463" w14:textId="77777777" w:rsidR="00AE6AE3" w:rsidRPr="00AE6AE3" w:rsidRDefault="00AE6AE3" w:rsidP="00AE6AE3">
      <w:pPr>
        <w:spacing w:after="0" w:line="240" w:lineRule="auto"/>
        <w:jc w:val="both"/>
        <w:rPr>
          <w:rFonts w:ascii="Times New Roman" w:eastAsia="Calibri" w:hAnsi="Times New Roman" w:cs="Times New Roman"/>
          <w:iCs/>
          <w:sz w:val="24"/>
          <w:szCs w:val="28"/>
        </w:rPr>
      </w:pPr>
    </w:p>
    <w:p w14:paraId="542EF27D" w14:textId="77777777" w:rsidR="00AE6AE3" w:rsidRPr="00AE6AE3" w:rsidRDefault="00AE6AE3" w:rsidP="00AE6AE3">
      <w:pPr>
        <w:pStyle w:val="Sarakstarindkopa"/>
        <w:numPr>
          <w:ilvl w:val="0"/>
          <w:numId w:val="26"/>
        </w:numPr>
        <w:spacing w:after="0" w:line="240" w:lineRule="auto"/>
        <w:ind w:left="284" w:hanging="284"/>
        <w:jc w:val="both"/>
        <w:rPr>
          <w:rFonts w:ascii="Times New Roman" w:eastAsia="Times New Roman" w:hAnsi="Times New Roman" w:cs="Times New Roman"/>
          <w:iCs/>
          <w:sz w:val="24"/>
          <w:szCs w:val="28"/>
          <w:lang w:eastAsia="lv-LV"/>
        </w:rPr>
      </w:pPr>
      <w:r w:rsidRPr="00AE6AE3">
        <w:rPr>
          <w:rFonts w:ascii="Times New Roman" w:hAnsi="Times New Roman" w:cs="Times New Roman"/>
          <w:iCs/>
          <w:color w:val="000000"/>
          <w:sz w:val="24"/>
          <w:szCs w:val="28"/>
        </w:rPr>
        <w:t xml:space="preserve">Nodot bez atlīdzības valstij, </w:t>
      </w:r>
      <w:proofErr w:type="spellStart"/>
      <w:r w:rsidRPr="00AE6AE3">
        <w:rPr>
          <w:rFonts w:ascii="Times New Roman" w:eastAsia="Times New Roman" w:hAnsi="Times New Roman" w:cs="Times New Roman"/>
          <w:iCs/>
          <w:sz w:val="24"/>
          <w:szCs w:val="28"/>
          <w:lang w:eastAsia="lv-LV"/>
        </w:rPr>
        <w:t>Iekšlietu</w:t>
      </w:r>
      <w:proofErr w:type="spellEnd"/>
      <w:r w:rsidRPr="00AE6AE3">
        <w:rPr>
          <w:rFonts w:ascii="Times New Roman" w:eastAsia="Times New Roman" w:hAnsi="Times New Roman" w:cs="Times New Roman"/>
          <w:iCs/>
          <w:sz w:val="24"/>
          <w:szCs w:val="28"/>
          <w:lang w:eastAsia="lv-LV"/>
        </w:rPr>
        <w:t xml:space="preserve"> ministrijas </w:t>
      </w:r>
      <w:r w:rsidRPr="00AE6AE3">
        <w:rPr>
          <w:rFonts w:ascii="Times New Roman" w:hAnsi="Times New Roman" w:cs="Times New Roman"/>
          <w:iCs/>
          <w:color w:val="000000"/>
          <w:sz w:val="24"/>
          <w:szCs w:val="28"/>
        </w:rPr>
        <w:t>personā, nekustamo īpašumu</w:t>
      </w:r>
      <w:r w:rsidRPr="00AE6AE3">
        <w:rPr>
          <w:rFonts w:ascii="Times New Roman" w:hAnsi="Times New Roman" w:cs="Times New Roman"/>
          <w:iCs/>
          <w:sz w:val="24"/>
          <w:szCs w:val="28"/>
        </w:rPr>
        <w:t xml:space="preserve"> Raiņa iela 49, kadastra numurs 70010010281, kadastra apzīmējums </w:t>
      </w:r>
      <w:r w:rsidRPr="00AE6AE3">
        <w:rPr>
          <w:rFonts w:ascii="Times New Roman" w:eastAsia="TimesNewRomanPSMT" w:hAnsi="Times New Roman" w:cs="Times New Roman"/>
          <w:iCs/>
          <w:sz w:val="24"/>
          <w:szCs w:val="28"/>
          <w:lang w:val="en-US"/>
        </w:rPr>
        <w:t xml:space="preserve">7001 001 0281, </w:t>
      </w:r>
      <w:proofErr w:type="spellStart"/>
      <w:r w:rsidRPr="00AE6AE3">
        <w:rPr>
          <w:rFonts w:ascii="Times New Roman" w:eastAsia="TimesNewRomanPSMT" w:hAnsi="Times New Roman" w:cs="Times New Roman"/>
          <w:iCs/>
          <w:sz w:val="24"/>
          <w:szCs w:val="28"/>
          <w:lang w:val="en-US"/>
        </w:rPr>
        <w:t>Madonā</w:t>
      </w:r>
      <w:proofErr w:type="spellEnd"/>
      <w:r w:rsidRPr="00AE6AE3">
        <w:rPr>
          <w:rFonts w:ascii="Times New Roman" w:eastAsia="TimesNewRomanPSMT" w:hAnsi="Times New Roman" w:cs="Times New Roman"/>
          <w:iCs/>
          <w:sz w:val="24"/>
          <w:szCs w:val="28"/>
          <w:lang w:val="en-US"/>
        </w:rPr>
        <w:t xml:space="preserve">, </w:t>
      </w:r>
      <w:r w:rsidRPr="00AE6AE3">
        <w:rPr>
          <w:rFonts w:ascii="Times New Roman" w:eastAsia="Times New Roman" w:hAnsi="Times New Roman" w:cs="Times New Roman"/>
          <w:iCs/>
          <w:sz w:val="24"/>
          <w:szCs w:val="28"/>
          <w:lang w:eastAsia="lv-LV"/>
        </w:rPr>
        <w:t>Madonas novadā, vismaz 10 000 m² platībā jaunas depo ēkas būvniecībai.</w:t>
      </w:r>
    </w:p>
    <w:p w14:paraId="28198E29" w14:textId="34E7F768" w:rsidR="00AE6AE3" w:rsidRPr="00AE6AE3" w:rsidRDefault="00AE6AE3" w:rsidP="00AE6AE3">
      <w:pPr>
        <w:pStyle w:val="Sarakstarindkopa"/>
        <w:numPr>
          <w:ilvl w:val="0"/>
          <w:numId w:val="26"/>
        </w:numPr>
        <w:spacing w:after="0" w:line="240" w:lineRule="auto"/>
        <w:ind w:left="284" w:hanging="284"/>
        <w:jc w:val="both"/>
        <w:rPr>
          <w:rFonts w:ascii="Times New Roman" w:eastAsia="Times New Roman" w:hAnsi="Times New Roman" w:cs="Times New Roman"/>
          <w:iCs/>
          <w:sz w:val="24"/>
          <w:szCs w:val="28"/>
          <w:lang w:eastAsia="lv-LV"/>
        </w:rPr>
      </w:pPr>
      <w:r w:rsidRPr="00AE6AE3">
        <w:rPr>
          <w:rFonts w:ascii="Times New Roman" w:eastAsia="Times New Roman" w:hAnsi="Times New Roman" w:cs="Times New Roman"/>
          <w:iCs/>
          <w:sz w:val="24"/>
          <w:szCs w:val="28"/>
          <w:lang w:eastAsia="lv-LV"/>
        </w:rPr>
        <w:t>Nekustamā īpašuma pārvaldības un teritorijas plānošanas nodaļai veikt nekustamā īpašuma sadalīšanu</w:t>
      </w:r>
      <w:r>
        <w:rPr>
          <w:rFonts w:ascii="Times New Roman" w:eastAsia="Times New Roman" w:hAnsi="Times New Roman" w:cs="Times New Roman"/>
          <w:iCs/>
          <w:sz w:val="24"/>
          <w:szCs w:val="28"/>
          <w:lang w:eastAsia="lv-LV"/>
        </w:rPr>
        <w:t xml:space="preserve"> </w:t>
      </w:r>
      <w:r w:rsidRPr="00AE6AE3">
        <w:rPr>
          <w:rFonts w:ascii="Times New Roman" w:eastAsia="Times New Roman" w:hAnsi="Times New Roman" w:cs="Times New Roman"/>
          <w:iCs/>
          <w:sz w:val="24"/>
          <w:szCs w:val="28"/>
          <w:lang w:eastAsia="lv-LV"/>
        </w:rPr>
        <w:t>atbilstoši grafiskajam pielikumam Nr.1.</w:t>
      </w:r>
    </w:p>
    <w:p w14:paraId="776F922F" w14:textId="77777777" w:rsidR="00AE6AE3" w:rsidRPr="00AE6AE3" w:rsidRDefault="00AE6AE3" w:rsidP="00AE6AE3">
      <w:pPr>
        <w:spacing w:after="0" w:line="240" w:lineRule="auto"/>
        <w:jc w:val="both"/>
        <w:rPr>
          <w:rFonts w:ascii="Times New Roman" w:eastAsia="Calibri" w:hAnsi="Times New Roman" w:cs="Times New Roman"/>
          <w:i/>
          <w:sz w:val="24"/>
          <w:szCs w:val="28"/>
          <w:highlight w:val="yellow"/>
        </w:rPr>
      </w:pPr>
    </w:p>
    <w:p w14:paraId="1A0797D0" w14:textId="3057CCFF" w:rsidR="000B4D59" w:rsidRDefault="000B4D59" w:rsidP="00362793">
      <w:pPr>
        <w:spacing w:line="252" w:lineRule="auto"/>
        <w:jc w:val="both"/>
        <w:rPr>
          <w:rFonts w:ascii="Times New Roman" w:eastAsia="Calibri" w:hAnsi="Times New Roman" w:cs="Times New Roman"/>
          <w:b/>
          <w:sz w:val="24"/>
          <w:szCs w:val="24"/>
        </w:rPr>
      </w:pPr>
    </w:p>
    <w:p w14:paraId="33602296" w14:textId="77777777" w:rsidR="000B4D59" w:rsidRPr="002A737E" w:rsidRDefault="000B4D59" w:rsidP="00362793">
      <w:pPr>
        <w:spacing w:line="252" w:lineRule="auto"/>
        <w:jc w:val="both"/>
        <w:rPr>
          <w:rFonts w:ascii="Times New Roman" w:eastAsia="Calibri" w:hAnsi="Times New Roman" w:cs="Times New Roman"/>
          <w:b/>
          <w:sz w:val="24"/>
          <w:szCs w:val="24"/>
        </w:rPr>
      </w:pPr>
    </w:p>
    <w:p w14:paraId="52AFB228" w14:textId="77777777" w:rsidR="00362793" w:rsidRPr="002062F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p>
    <w:p w14:paraId="241373E1" w14:textId="6073947C" w:rsidR="00362793" w:rsidRDefault="00362793" w:rsidP="00362793">
      <w:pPr>
        <w:spacing w:line="100" w:lineRule="atLeast"/>
        <w:ind w:firstLine="720"/>
        <w:jc w:val="both"/>
        <w:rPr>
          <w:rFonts w:ascii="Times New Roman" w:eastAsia="Times New Roman" w:hAnsi="Times New Roman" w:cs="Times New Roman"/>
          <w:sz w:val="24"/>
          <w:szCs w:val="24"/>
        </w:rPr>
      </w:pPr>
    </w:p>
    <w:p w14:paraId="55EC0ECB" w14:textId="0A1BA711" w:rsidR="006936B5" w:rsidRDefault="006936B5" w:rsidP="00362793">
      <w:pPr>
        <w:spacing w:line="100" w:lineRule="atLeast"/>
        <w:ind w:firstLine="720"/>
        <w:jc w:val="both"/>
        <w:rPr>
          <w:rFonts w:ascii="Times New Roman" w:eastAsia="Times New Roman" w:hAnsi="Times New Roman" w:cs="Times New Roman"/>
          <w:sz w:val="24"/>
          <w:szCs w:val="24"/>
        </w:rPr>
      </w:pPr>
    </w:p>
    <w:p w14:paraId="35285151" w14:textId="77777777" w:rsidR="00AE6AE3" w:rsidRPr="00AE6AE3" w:rsidRDefault="00AE6AE3" w:rsidP="00AE6AE3">
      <w:pPr>
        <w:spacing w:after="0" w:line="240" w:lineRule="auto"/>
        <w:rPr>
          <w:rFonts w:ascii="Times New Roman" w:hAnsi="Times New Roman" w:cs="Times New Roman"/>
          <w:i/>
          <w:iCs/>
          <w:sz w:val="24"/>
        </w:rPr>
      </w:pPr>
      <w:r w:rsidRPr="00AE6AE3">
        <w:rPr>
          <w:rFonts w:ascii="Times New Roman" w:hAnsi="Times New Roman" w:cs="Times New Roman"/>
          <w:i/>
          <w:iCs/>
          <w:sz w:val="24"/>
        </w:rPr>
        <w:t>Vucāne 20228813</w:t>
      </w:r>
    </w:p>
    <w:p w14:paraId="61E4F118" w14:textId="77777777" w:rsidR="000B4D59" w:rsidRPr="00362793" w:rsidRDefault="000B4D59" w:rsidP="00362793">
      <w:pPr>
        <w:spacing w:line="100" w:lineRule="atLeast"/>
        <w:ind w:firstLine="720"/>
        <w:jc w:val="both"/>
        <w:rPr>
          <w:rFonts w:ascii="Times New Roman" w:eastAsia="Times New Roman" w:hAnsi="Times New Roman" w:cs="Times New Roman"/>
          <w:sz w:val="24"/>
          <w:szCs w:val="24"/>
        </w:rPr>
      </w:pPr>
    </w:p>
    <w:p w14:paraId="5F220A0F" w14:textId="77777777" w:rsidR="00362793" w:rsidRPr="00362793" w:rsidRDefault="00362793" w:rsidP="00362793">
      <w:pPr>
        <w:jc w:val="both"/>
        <w:rPr>
          <w:rFonts w:ascii="Times New Roman" w:hAnsi="Times New Roman" w:cs="Times New Roman"/>
          <w:i/>
          <w:iCs/>
          <w:sz w:val="24"/>
          <w:szCs w:val="24"/>
        </w:rPr>
      </w:pPr>
    </w:p>
    <w:p w14:paraId="34533D6D" w14:textId="77777777" w:rsidR="00465BF4" w:rsidRPr="00A44251" w:rsidRDefault="00465BF4" w:rsidP="004F0605">
      <w:pPr>
        <w:spacing w:after="0" w:line="240" w:lineRule="auto"/>
        <w:ind w:right="84"/>
        <w:jc w:val="both"/>
        <w:rPr>
          <w:rFonts w:ascii="Times New Roman" w:eastAsia="Times New Roman" w:hAnsi="Times New Roman" w:cs="Times New Roman"/>
          <w:bCs/>
          <w:color w:val="000000"/>
          <w:sz w:val="24"/>
          <w:szCs w:val="24"/>
        </w:rPr>
      </w:pPr>
    </w:p>
    <w:p w14:paraId="779AAAA5" w14:textId="039179C0"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DE48643" w14:textId="5F0FD8AD" w:rsidR="009C028E" w:rsidRPr="00897773" w:rsidRDefault="009C028E" w:rsidP="00897773">
      <w:pPr>
        <w:rPr>
          <w:rFonts w:ascii="Times New Roman" w:hAnsi="Times New Roman" w:cs="Times New Roman"/>
          <w:i/>
        </w:rPr>
      </w:pP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01749" w14:textId="77777777" w:rsidR="00DD127B" w:rsidRDefault="00DD127B" w:rsidP="0090167E">
      <w:pPr>
        <w:spacing w:after="0" w:line="240" w:lineRule="auto"/>
      </w:pPr>
      <w:r>
        <w:separator/>
      </w:r>
    </w:p>
  </w:endnote>
  <w:endnote w:type="continuationSeparator" w:id="0">
    <w:p w14:paraId="65308032" w14:textId="77777777" w:rsidR="00DD127B" w:rsidRDefault="00DD127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88398" w14:textId="77777777" w:rsidR="00DD127B" w:rsidRDefault="00DD127B" w:rsidP="0090167E">
      <w:pPr>
        <w:spacing w:after="0" w:line="240" w:lineRule="auto"/>
      </w:pPr>
      <w:r>
        <w:separator/>
      </w:r>
    </w:p>
  </w:footnote>
  <w:footnote w:type="continuationSeparator" w:id="0">
    <w:p w14:paraId="7DB7364F" w14:textId="77777777" w:rsidR="00DD127B" w:rsidRDefault="00DD127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2"/>
  </w:num>
  <w:num w:numId="2">
    <w:abstractNumId w:val="2"/>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4"/>
  </w:num>
  <w:num w:numId="7">
    <w:abstractNumId w:val="10"/>
  </w:num>
  <w:num w:numId="8">
    <w:abstractNumId w:val="12"/>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15"/>
  </w:num>
  <w:num w:numId="14">
    <w:abstractNumId w:val="0"/>
  </w:num>
  <w:num w:numId="15">
    <w:abstractNumId w:val="5"/>
  </w:num>
  <w:num w:numId="16">
    <w:abstractNumId w:val="1"/>
  </w:num>
  <w:num w:numId="17">
    <w:abstractNumId w:val="16"/>
  </w:num>
  <w:num w:numId="18">
    <w:abstractNumId w:val="19"/>
  </w:num>
  <w:num w:numId="19">
    <w:abstractNumId w:val="11"/>
  </w:num>
  <w:num w:numId="20">
    <w:abstractNumId w:val="8"/>
  </w:num>
  <w:num w:numId="21">
    <w:abstractNumId w:val="9"/>
  </w:num>
  <w:num w:numId="22">
    <w:abstractNumId w:val="23"/>
  </w:num>
  <w:num w:numId="23">
    <w:abstractNumId w:val="14"/>
  </w:num>
  <w:num w:numId="24">
    <w:abstractNumId w:val="6"/>
  </w:num>
  <w:num w:numId="25">
    <w:abstractNumId w:val="21"/>
  </w:num>
  <w:num w:numId="2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2377</Words>
  <Characters>1356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2021-03-30T12:58:00Z</dcterms:created>
  <dcterms:modified xsi:type="dcterms:W3CDTF">2021-03-30T12:58:00Z</dcterms:modified>
</cp:coreProperties>
</file>